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175A" w:rsidRPr="0005175A" w:rsidP="000517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175A">
        <w:rPr>
          <w:rFonts w:ascii="Times New Roman" w:hAnsi="Times New Roman" w:cs="Times New Roman"/>
          <w:sz w:val="26"/>
          <w:szCs w:val="26"/>
        </w:rPr>
        <w:t>Дело № 5-</w:t>
      </w:r>
      <w:r w:rsidR="005B5B94">
        <w:rPr>
          <w:rFonts w:ascii="Times New Roman" w:hAnsi="Times New Roman" w:cs="Times New Roman"/>
          <w:sz w:val="26"/>
          <w:szCs w:val="26"/>
        </w:rPr>
        <w:t>416</w:t>
      </w:r>
      <w:r w:rsidRPr="0005175A">
        <w:rPr>
          <w:rFonts w:ascii="Times New Roman" w:hAnsi="Times New Roman" w:cs="Times New Roman"/>
          <w:sz w:val="26"/>
          <w:szCs w:val="26"/>
        </w:rPr>
        <w:t>-1701/</w:t>
      </w:r>
      <w:r w:rsidR="002E53EC">
        <w:rPr>
          <w:rFonts w:ascii="Times New Roman" w:hAnsi="Times New Roman" w:cs="Times New Roman"/>
          <w:sz w:val="26"/>
          <w:szCs w:val="26"/>
        </w:rPr>
        <w:t>2025</w:t>
      </w:r>
    </w:p>
    <w:p w:rsidR="0005175A" w:rsidP="000517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175A">
        <w:rPr>
          <w:rFonts w:ascii="Times New Roman" w:hAnsi="Times New Roman" w:cs="Times New Roman"/>
          <w:sz w:val="26"/>
          <w:szCs w:val="26"/>
        </w:rPr>
        <w:t>УИД86</w:t>
      </w:r>
      <w:r w:rsidRPr="0005175A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05175A">
        <w:rPr>
          <w:rFonts w:ascii="Times New Roman" w:hAnsi="Times New Roman" w:cs="Times New Roman"/>
          <w:sz w:val="26"/>
          <w:szCs w:val="26"/>
        </w:rPr>
        <w:t>0017-01-</w:t>
      </w:r>
      <w:r w:rsidR="002E53EC">
        <w:rPr>
          <w:rFonts w:ascii="Times New Roman" w:hAnsi="Times New Roman" w:cs="Times New Roman"/>
          <w:sz w:val="26"/>
          <w:szCs w:val="26"/>
        </w:rPr>
        <w:t>2025</w:t>
      </w:r>
      <w:r w:rsidRPr="0005175A">
        <w:rPr>
          <w:rFonts w:ascii="Times New Roman" w:hAnsi="Times New Roman" w:cs="Times New Roman"/>
          <w:sz w:val="26"/>
          <w:szCs w:val="26"/>
        </w:rPr>
        <w:t>-00</w:t>
      </w:r>
      <w:r w:rsidR="005B5B94">
        <w:rPr>
          <w:rFonts w:ascii="Times New Roman" w:hAnsi="Times New Roman" w:cs="Times New Roman"/>
          <w:sz w:val="26"/>
          <w:szCs w:val="26"/>
        </w:rPr>
        <w:t>1715</w:t>
      </w:r>
      <w:r w:rsidRPr="0005175A">
        <w:rPr>
          <w:rFonts w:ascii="Times New Roman" w:hAnsi="Times New Roman" w:cs="Times New Roman"/>
          <w:sz w:val="26"/>
          <w:szCs w:val="26"/>
        </w:rPr>
        <w:t>-</w:t>
      </w:r>
      <w:r w:rsidR="005B5B94">
        <w:rPr>
          <w:rFonts w:ascii="Times New Roman" w:hAnsi="Times New Roman" w:cs="Times New Roman"/>
          <w:sz w:val="26"/>
          <w:szCs w:val="26"/>
        </w:rPr>
        <w:t>75</w:t>
      </w:r>
    </w:p>
    <w:p w:rsidR="00202A31" w:rsidRPr="0005175A" w:rsidP="000517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CF489C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CF489C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п</w:t>
      </w:r>
      <w:r w:rsidRPr="00CF489C">
        <w:rPr>
          <w:rFonts w:ascii="Times New Roman" w:hAnsi="Times New Roman" w:cs="Times New Roman"/>
          <w:sz w:val="26"/>
          <w:szCs w:val="26"/>
        </w:rPr>
        <w:t xml:space="preserve">о </w:t>
      </w:r>
      <w:r w:rsidRPr="00CF489C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CF489C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CF489C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г</w:t>
      </w:r>
      <w:r w:rsidRPr="00CF489C" w:rsidR="00647CA7">
        <w:rPr>
          <w:rFonts w:ascii="Times New Roman" w:hAnsi="Times New Roman" w:cs="Times New Roman"/>
          <w:sz w:val="26"/>
          <w:szCs w:val="26"/>
        </w:rPr>
        <w:t>ород</w:t>
      </w:r>
      <w:r w:rsidRPr="00CF489C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CF489C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Pr="00CF489C" w:rsidR="00AE640C">
        <w:rPr>
          <w:rFonts w:ascii="Times New Roman" w:hAnsi="Times New Roman" w:cs="Times New Roman"/>
          <w:sz w:val="26"/>
          <w:szCs w:val="26"/>
        </w:rPr>
        <w:t xml:space="preserve">       </w:t>
      </w:r>
      <w:r w:rsidRPr="00CF489C" w:rsidR="00365FF8">
        <w:rPr>
          <w:rFonts w:ascii="Times New Roman" w:hAnsi="Times New Roman" w:cs="Times New Roman"/>
          <w:sz w:val="26"/>
          <w:szCs w:val="26"/>
        </w:rPr>
        <w:t xml:space="preserve"> </w:t>
      </w:r>
      <w:r w:rsidRPr="00CF489C" w:rsidR="00023267">
        <w:rPr>
          <w:rFonts w:ascii="Times New Roman" w:hAnsi="Times New Roman" w:cs="Times New Roman"/>
          <w:sz w:val="26"/>
          <w:szCs w:val="26"/>
        </w:rPr>
        <w:t xml:space="preserve">  </w:t>
      </w:r>
      <w:r w:rsidR="001113B9">
        <w:rPr>
          <w:rFonts w:ascii="Times New Roman" w:hAnsi="Times New Roman" w:cs="Times New Roman"/>
          <w:sz w:val="26"/>
          <w:szCs w:val="26"/>
        </w:rPr>
        <w:t xml:space="preserve">  </w:t>
      </w:r>
      <w:r w:rsidR="002E53EC">
        <w:rPr>
          <w:rFonts w:ascii="Times New Roman" w:hAnsi="Times New Roman" w:cs="Times New Roman"/>
          <w:sz w:val="26"/>
          <w:szCs w:val="26"/>
        </w:rPr>
        <w:t xml:space="preserve">         </w:t>
      </w:r>
      <w:r w:rsidR="001113B9">
        <w:rPr>
          <w:rFonts w:ascii="Times New Roman" w:hAnsi="Times New Roman" w:cs="Times New Roman"/>
          <w:sz w:val="26"/>
          <w:szCs w:val="26"/>
        </w:rPr>
        <w:t xml:space="preserve">  </w:t>
      </w:r>
      <w:r w:rsidR="00953B6A">
        <w:rPr>
          <w:rFonts w:ascii="Times New Roman" w:hAnsi="Times New Roman" w:cs="Times New Roman"/>
          <w:sz w:val="26"/>
          <w:szCs w:val="26"/>
        </w:rPr>
        <w:t>16</w:t>
      </w:r>
      <w:r w:rsidR="002E53EC">
        <w:rPr>
          <w:rFonts w:ascii="Times New Roman" w:hAnsi="Times New Roman" w:cs="Times New Roman"/>
          <w:sz w:val="26"/>
          <w:szCs w:val="26"/>
        </w:rPr>
        <w:t xml:space="preserve"> июня</w:t>
      </w:r>
      <w:r w:rsidRPr="00CF489C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Pr="00CF489C" w:rsidR="002F641F">
        <w:rPr>
          <w:rFonts w:ascii="Times New Roman" w:hAnsi="Times New Roman" w:cs="Times New Roman"/>
          <w:sz w:val="26"/>
          <w:szCs w:val="26"/>
        </w:rPr>
        <w:t>20</w:t>
      </w:r>
      <w:r w:rsidRPr="00CF489C" w:rsidR="002D16E3">
        <w:rPr>
          <w:rFonts w:ascii="Times New Roman" w:hAnsi="Times New Roman" w:cs="Times New Roman"/>
          <w:sz w:val="26"/>
          <w:szCs w:val="26"/>
        </w:rPr>
        <w:t>2</w:t>
      </w:r>
      <w:r w:rsidR="002E53EC">
        <w:rPr>
          <w:rFonts w:ascii="Times New Roman" w:hAnsi="Times New Roman" w:cs="Times New Roman"/>
          <w:sz w:val="26"/>
          <w:szCs w:val="26"/>
        </w:rPr>
        <w:t>5</w:t>
      </w:r>
      <w:r w:rsidRPr="00CF489C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CF489C">
        <w:rPr>
          <w:rFonts w:ascii="Times New Roman" w:hAnsi="Times New Roman" w:cs="Times New Roman"/>
          <w:sz w:val="26"/>
          <w:szCs w:val="26"/>
        </w:rPr>
        <w:t>года</w:t>
      </w:r>
      <w:r w:rsidRPr="00CF489C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CF489C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F489C" w:rsidRPr="00CF489C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Мировой судья судебного участка № 1 Когалымского судебного района Ханты-Мансийского автономного округа – Югры Олькова Н.В. (Ханты-Мансийский автономный округ – Югра, г. Когалым, ул. Мира, д. 24),</w:t>
      </w:r>
    </w:p>
    <w:p w:rsidR="0012071B" w:rsidRPr="00CF489C" w:rsidP="001207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>
        <w:rPr>
          <w:rFonts w:ascii="Times New Roman" w:hAnsi="Times New Roman" w:cs="Times New Roman"/>
          <w:sz w:val="26"/>
          <w:szCs w:val="26"/>
        </w:rPr>
        <w:t>Володкина Николая Владимировича</w:t>
      </w:r>
      <w:r w:rsidRPr="00B13BE6">
        <w:rPr>
          <w:rFonts w:ascii="Times New Roman" w:hAnsi="Times New Roman" w:cs="Times New Roman"/>
          <w:sz w:val="26"/>
          <w:szCs w:val="26"/>
        </w:rPr>
        <w:t xml:space="preserve">, </w:t>
      </w:r>
      <w:r w:rsidR="00E25AD0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F489C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CF489C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12071B" w:rsidRPr="00CF489C" w:rsidP="001207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071B" w:rsidRPr="00CF489C" w:rsidP="001207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УСТАНОВИЛ:</w:t>
      </w:r>
    </w:p>
    <w:p w:rsidR="0012071B" w:rsidRPr="00CF489C" w:rsidP="001207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2071B" w:rsidRPr="00CF489C" w:rsidP="0012071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4402CC">
        <w:rPr>
          <w:rFonts w:ascii="Times New Roman" w:hAnsi="Times New Roman" w:cs="Times New Roman"/>
          <w:sz w:val="26"/>
          <w:szCs w:val="26"/>
        </w:rPr>
        <w:t xml:space="preserve">Володкин </w:t>
      </w:r>
      <w:r>
        <w:rPr>
          <w:rFonts w:ascii="Times New Roman" w:hAnsi="Times New Roman" w:cs="Times New Roman"/>
          <w:sz w:val="26"/>
          <w:szCs w:val="26"/>
        </w:rPr>
        <w:t>Н.В</w:t>
      </w:r>
      <w:r w:rsidRPr="00CF489C">
        <w:rPr>
          <w:rFonts w:ascii="Times New Roman" w:hAnsi="Times New Roman" w:cs="Times New Roman"/>
          <w:sz w:val="26"/>
          <w:szCs w:val="26"/>
        </w:rPr>
        <w:t xml:space="preserve">., являясь </w:t>
      </w:r>
      <w:r>
        <w:rPr>
          <w:rFonts w:ascii="Times New Roman" w:hAnsi="Times New Roman" w:cs="Times New Roman"/>
          <w:sz w:val="26"/>
          <w:szCs w:val="26"/>
        </w:rPr>
        <w:t>генеральным директором ООО «</w:t>
      </w:r>
      <w:r w:rsidR="00E25AD0">
        <w:rPr>
          <w:rFonts w:ascii="Times New Roman" w:hAnsi="Times New Roman" w:cs="Times New Roman"/>
          <w:sz w:val="26"/>
          <w:szCs w:val="26"/>
        </w:rPr>
        <w:t>*</w:t>
      </w:r>
      <w:r w:rsidRPr="00CF489C">
        <w:rPr>
          <w:rFonts w:ascii="Times New Roman" w:hAnsi="Times New Roman" w:cs="Times New Roman"/>
          <w:sz w:val="26"/>
          <w:szCs w:val="26"/>
        </w:rPr>
        <w:t xml:space="preserve">, действующий от имени юридического лица, что подтверждается выпиской из Единого государственного реестра юридических лиц, </w:t>
      </w:r>
      <w:r w:rsidRPr="00E81735">
        <w:rPr>
          <w:rFonts w:ascii="Times New Roman" w:hAnsi="Times New Roman" w:cs="Times New Roman"/>
          <w:bCs/>
          <w:iCs/>
          <w:sz w:val="26"/>
          <w:szCs w:val="26"/>
        </w:rPr>
        <w:t xml:space="preserve">до 24.00 часов </w:t>
      </w:r>
      <w:r>
        <w:rPr>
          <w:rFonts w:ascii="Times New Roman" w:hAnsi="Times New Roman" w:cs="Times New Roman"/>
          <w:bCs/>
          <w:iCs/>
          <w:sz w:val="26"/>
          <w:szCs w:val="26"/>
        </w:rPr>
        <w:t>27.01.2025</w:t>
      </w:r>
      <w:r w:rsidRPr="00E81735">
        <w:rPr>
          <w:rFonts w:ascii="Times New Roman" w:hAnsi="Times New Roman" w:cs="Times New Roman"/>
          <w:bCs/>
          <w:iCs/>
          <w:sz w:val="26"/>
          <w:szCs w:val="26"/>
        </w:rPr>
        <w:t xml:space="preserve"> не исполнил, установленную пунктом 7</w:t>
      </w:r>
      <w:r w:rsidRPr="00E81735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Pr="00E81735">
        <w:rPr>
          <w:rFonts w:ascii="Times New Roman" w:hAnsi="Times New Roman" w:cs="Times New Roman"/>
          <w:bCs/>
          <w:iCs/>
          <w:sz w:val="26"/>
          <w:szCs w:val="26"/>
        </w:rPr>
        <w:t xml:space="preserve">статьи 431 Налогового Кодекса Российской Федерации обязанность по представлению расчета по страховым взносам за </w:t>
      </w:r>
      <w:r>
        <w:rPr>
          <w:rFonts w:ascii="Times New Roman" w:hAnsi="Times New Roman" w:cs="Times New Roman"/>
          <w:bCs/>
          <w:iCs/>
          <w:sz w:val="26"/>
          <w:szCs w:val="26"/>
        </w:rPr>
        <w:t>12</w:t>
      </w:r>
      <w:r w:rsidRPr="00E81735">
        <w:rPr>
          <w:rFonts w:ascii="Times New Roman" w:hAnsi="Times New Roman" w:cs="Times New Roman"/>
          <w:bCs/>
          <w:iCs/>
          <w:sz w:val="26"/>
          <w:szCs w:val="26"/>
        </w:rPr>
        <w:t xml:space="preserve"> месяц</w:t>
      </w:r>
      <w:r>
        <w:rPr>
          <w:rFonts w:ascii="Times New Roman" w:hAnsi="Times New Roman" w:cs="Times New Roman"/>
          <w:bCs/>
          <w:iCs/>
          <w:sz w:val="26"/>
          <w:szCs w:val="26"/>
        </w:rPr>
        <w:t>ев 2024 года. Согласно пункту 1</w:t>
      </w:r>
      <w:r w:rsidRPr="00E81735">
        <w:rPr>
          <w:rFonts w:ascii="Times New Roman" w:hAnsi="Times New Roman" w:cs="Times New Roman"/>
          <w:bCs/>
          <w:iCs/>
          <w:sz w:val="26"/>
          <w:szCs w:val="26"/>
        </w:rPr>
        <w:t xml:space="preserve"> статьи 423 Кодекса,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расчетным периодом по страховым взносам признается календарный год. </w:t>
      </w:r>
      <w:r w:rsidRPr="00E81735">
        <w:rPr>
          <w:rFonts w:ascii="Times New Roman" w:hAnsi="Times New Roman" w:cs="Times New Roman"/>
          <w:bCs/>
          <w:iCs/>
          <w:sz w:val="26"/>
          <w:szCs w:val="26"/>
        </w:rPr>
        <w:t xml:space="preserve">Согласно пункту 7 статьи 431 Кодекса налогоплательщики представляют расчет по страховым взносам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- не позднее 25-го числа месяца, следующего за расчетным (отчетным) периодом. </w:t>
      </w:r>
      <w:r w:rsidRPr="00E81735">
        <w:rPr>
          <w:rFonts w:ascii="Times New Roman" w:hAnsi="Times New Roman" w:cs="Times New Roman"/>
          <w:bCs/>
          <w:iCs/>
          <w:sz w:val="26"/>
          <w:szCs w:val="26"/>
        </w:rPr>
        <w:t xml:space="preserve">Срок представления расчета по страховым взносам за </w:t>
      </w:r>
      <w:r>
        <w:rPr>
          <w:rFonts w:ascii="Times New Roman" w:hAnsi="Times New Roman" w:cs="Times New Roman"/>
          <w:bCs/>
          <w:iCs/>
          <w:sz w:val="26"/>
          <w:szCs w:val="26"/>
        </w:rPr>
        <w:t>12</w:t>
      </w:r>
      <w:r w:rsidRPr="00E81735">
        <w:rPr>
          <w:rFonts w:ascii="Times New Roman" w:hAnsi="Times New Roman" w:cs="Times New Roman"/>
          <w:bCs/>
          <w:iCs/>
          <w:sz w:val="26"/>
          <w:szCs w:val="26"/>
        </w:rPr>
        <w:t xml:space="preserve"> месяц</w:t>
      </w:r>
      <w:r>
        <w:rPr>
          <w:rFonts w:ascii="Times New Roman" w:hAnsi="Times New Roman" w:cs="Times New Roman"/>
          <w:bCs/>
          <w:iCs/>
          <w:sz w:val="26"/>
          <w:szCs w:val="26"/>
        </w:rPr>
        <w:t>ев 2024</w:t>
      </w:r>
      <w:r w:rsidRPr="00E81735">
        <w:rPr>
          <w:rFonts w:ascii="Times New Roman" w:hAnsi="Times New Roman" w:cs="Times New Roman"/>
          <w:bCs/>
          <w:iCs/>
          <w:sz w:val="26"/>
          <w:szCs w:val="26"/>
        </w:rPr>
        <w:t xml:space="preserve"> года – </w:t>
      </w:r>
      <w:r>
        <w:rPr>
          <w:rFonts w:ascii="Times New Roman" w:hAnsi="Times New Roman" w:cs="Times New Roman"/>
          <w:bCs/>
          <w:iCs/>
          <w:sz w:val="26"/>
          <w:szCs w:val="26"/>
        </w:rPr>
        <w:t>27.01.2025</w:t>
      </w:r>
      <w:r w:rsidRPr="00E81735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Дата совершения административного правонарушения – 28.01.2025. Время совершения административного правонарушения – 00:01 часов. </w:t>
      </w:r>
      <w:r w:rsidRPr="00E81735">
        <w:rPr>
          <w:rFonts w:ascii="Times New Roman" w:hAnsi="Times New Roman" w:cs="Times New Roman"/>
          <w:bCs/>
          <w:iCs/>
          <w:sz w:val="26"/>
          <w:szCs w:val="26"/>
        </w:rPr>
        <w:t xml:space="preserve">Фактически </w:t>
      </w:r>
      <w:r>
        <w:rPr>
          <w:rFonts w:ascii="Times New Roman" w:hAnsi="Times New Roman" w:cs="Times New Roman"/>
          <w:bCs/>
          <w:iCs/>
          <w:sz w:val="26"/>
          <w:szCs w:val="26"/>
        </w:rPr>
        <w:t>расчет по страховым взносам за 12 месяцев 2024 года представлен по телекоммуникационным каналам связи – 11.03.2025</w:t>
      </w:r>
      <w:r w:rsidRPr="00E81735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>
        <w:rPr>
          <w:rFonts w:ascii="Times New Roman" w:hAnsi="Times New Roman" w:cs="Times New Roman"/>
          <w:bCs/>
          <w:iCs/>
          <w:sz w:val="26"/>
          <w:szCs w:val="26"/>
        </w:rPr>
        <w:t>в электронной форме</w:t>
      </w:r>
      <w:r w:rsidRPr="00105B77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12071B" w:rsidRPr="00CF489C" w:rsidP="00120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02CC">
        <w:rPr>
          <w:rFonts w:ascii="Times New Roman" w:hAnsi="Times New Roman" w:cs="Times New Roman"/>
          <w:sz w:val="26"/>
          <w:szCs w:val="26"/>
        </w:rPr>
        <w:t>Володкин Н.В</w:t>
      </w:r>
      <w:r w:rsidRPr="00CF489C">
        <w:rPr>
          <w:rFonts w:ascii="Times New Roman" w:hAnsi="Times New Roman" w:cs="Times New Roman"/>
          <w:sz w:val="26"/>
          <w:szCs w:val="26"/>
        </w:rPr>
        <w:t xml:space="preserve">. 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4402CC">
        <w:rPr>
          <w:rFonts w:ascii="Times New Roman" w:hAnsi="Times New Roman" w:cs="Times New Roman"/>
          <w:sz w:val="26"/>
          <w:szCs w:val="26"/>
        </w:rPr>
        <w:t>Володкин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402CC">
        <w:rPr>
          <w:rFonts w:ascii="Times New Roman" w:hAnsi="Times New Roman" w:cs="Times New Roman"/>
          <w:sz w:val="26"/>
          <w:szCs w:val="26"/>
        </w:rPr>
        <w:t xml:space="preserve"> Н.В</w:t>
      </w:r>
      <w:r w:rsidRPr="00CF489C">
        <w:rPr>
          <w:rFonts w:ascii="Times New Roman" w:hAnsi="Times New Roman" w:cs="Times New Roman"/>
          <w:sz w:val="26"/>
          <w:szCs w:val="26"/>
        </w:rPr>
        <w:t>., по имеющимся материалам дела.</w:t>
      </w:r>
    </w:p>
    <w:p w:rsidR="0012071B" w:rsidP="00120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5B5B94" w:rsidP="005B5B94">
      <w:pPr>
        <w:pStyle w:val="NoSpacing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C3545">
        <w:rPr>
          <w:rFonts w:ascii="Times New Roman" w:hAnsi="Times New Roman" w:cs="Times New Roman"/>
          <w:sz w:val="26"/>
          <w:szCs w:val="26"/>
        </w:rPr>
        <w:t>Ответственность по ст. 15.5 КоАП РФ за нарушение установленных</w:t>
      </w:r>
      <w:r w:rsidRPr="00EC354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C3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законодательством о налогах и сборах </w:t>
      </w:r>
      <w:hyperlink r:id="rId5" w:history="1">
        <w:r w:rsidRPr="00EC3545">
          <w:rPr>
            <w:rStyle w:val="Hyperlink"/>
            <w:rFonts w:ascii="Times New Roman" w:hAnsi="Times New Roman" w:cs="Times New Roman"/>
            <w:color w:val="1A0DAB"/>
            <w:sz w:val="26"/>
            <w:szCs w:val="26"/>
            <w:shd w:val="clear" w:color="auto" w:fill="FFFFFF"/>
          </w:rPr>
          <w:t>сроков</w:t>
        </w:r>
      </w:hyperlink>
      <w:r w:rsidRPr="00EC3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учета.</w:t>
      </w:r>
    </w:p>
    <w:p w:rsidR="0012071B" w:rsidRPr="00CF489C" w:rsidP="005B5B94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</w:t>
      </w:r>
      <w:r w:rsidRPr="00CF489C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>
        <w:rPr>
          <w:rFonts w:ascii="Times New Roman" w:hAnsi="Times New Roman" w:cs="Times New Roman"/>
          <w:sz w:val="26"/>
          <w:szCs w:val="26"/>
        </w:rPr>
        <w:t xml:space="preserve">Володкина Н.В. </w:t>
      </w:r>
      <w:r w:rsidRPr="00CF489C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КоАП РФ подтверждены следующими доказательствами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CF489C">
        <w:rPr>
          <w:rFonts w:ascii="Times New Roman" w:hAnsi="Times New Roman" w:cs="Times New Roman"/>
          <w:sz w:val="26"/>
          <w:szCs w:val="26"/>
        </w:rPr>
        <w:t>протоколом №</w:t>
      </w:r>
      <w:r>
        <w:rPr>
          <w:rFonts w:ascii="Times New Roman" w:hAnsi="Times New Roman" w:cs="Times New Roman"/>
          <w:sz w:val="26"/>
          <w:szCs w:val="26"/>
        </w:rPr>
        <w:t>86172509700013600002</w:t>
      </w:r>
      <w:r w:rsidRPr="00CF489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hAnsi="Times New Roman" w:cs="Times New Roman"/>
          <w:sz w:val="26"/>
          <w:szCs w:val="26"/>
        </w:rPr>
        <w:t>07.05.2025</w:t>
      </w:r>
      <w:r w:rsidRPr="00CF489C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правонарушения; копией списка почтовых отправлений; копией </w:t>
      </w:r>
      <w:r>
        <w:rPr>
          <w:rFonts w:ascii="Times New Roman" w:hAnsi="Times New Roman" w:cs="Times New Roman"/>
          <w:sz w:val="26"/>
          <w:szCs w:val="26"/>
        </w:rPr>
        <w:t>уведомления</w:t>
      </w:r>
      <w:r w:rsidRPr="00CF489C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07.04.2025</w:t>
      </w:r>
      <w:r w:rsidRPr="00CF489C">
        <w:rPr>
          <w:rFonts w:ascii="Times New Roman" w:hAnsi="Times New Roman" w:cs="Times New Roman"/>
          <w:sz w:val="26"/>
          <w:szCs w:val="26"/>
        </w:rPr>
        <w:t xml:space="preserve">; копией </w:t>
      </w:r>
      <w:r w:rsidRPr="00CF489C">
        <w:rPr>
          <w:rFonts w:ascii="Times New Roman" w:hAnsi="Times New Roman" w:cs="Times New Roman"/>
          <w:sz w:val="26"/>
          <w:szCs w:val="26"/>
        </w:rPr>
        <w:t xml:space="preserve">списка почтовых отправлений; отчет об отслеживании отправления с почтовым идентификатором; </w:t>
      </w:r>
      <w:r>
        <w:rPr>
          <w:rFonts w:ascii="Times New Roman" w:hAnsi="Times New Roman" w:cs="Times New Roman"/>
          <w:sz w:val="26"/>
          <w:szCs w:val="26"/>
        </w:rPr>
        <w:t>копию квитанции о приеме налоговой декларации (расчета), бухгалтерской (финансовой) отчетности в электронной форме от 11.03.2025;</w:t>
      </w:r>
      <w:r w:rsidRPr="004402C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CF489C">
        <w:rPr>
          <w:rFonts w:ascii="Times New Roman" w:hAnsi="Times New Roman" w:cs="Times New Roman"/>
          <w:sz w:val="26"/>
          <w:szCs w:val="26"/>
        </w:rPr>
        <w:t xml:space="preserve">выпиской из Единого государственного реестра юридических лиц, содержащей сведения о юридическом лице </w:t>
      </w:r>
      <w:r>
        <w:rPr>
          <w:rFonts w:ascii="Times New Roman" w:hAnsi="Times New Roman" w:cs="Times New Roman"/>
          <w:sz w:val="26"/>
          <w:szCs w:val="26"/>
        </w:rPr>
        <w:t>ООО «Стройтехнокомпани»</w:t>
      </w:r>
      <w:r w:rsidRPr="00CF489C">
        <w:rPr>
          <w:rFonts w:ascii="Times New Roman" w:hAnsi="Times New Roman" w:cs="Times New Roman"/>
          <w:sz w:val="26"/>
          <w:szCs w:val="26"/>
        </w:rPr>
        <w:t xml:space="preserve"> по состоянию на </w:t>
      </w:r>
      <w:r>
        <w:rPr>
          <w:rFonts w:ascii="Times New Roman" w:hAnsi="Times New Roman" w:cs="Times New Roman"/>
          <w:sz w:val="26"/>
          <w:szCs w:val="26"/>
        </w:rPr>
        <w:t>09.04</w:t>
      </w:r>
      <w:r>
        <w:rPr>
          <w:rFonts w:ascii="Times New Roman" w:hAnsi="Times New Roman" w:cs="Times New Roman"/>
          <w:sz w:val="26"/>
          <w:szCs w:val="26"/>
        </w:rPr>
        <w:t>.2025</w:t>
      </w:r>
      <w:r w:rsidRPr="00CF489C">
        <w:rPr>
          <w:rFonts w:ascii="Times New Roman" w:hAnsi="Times New Roman" w:cs="Times New Roman"/>
          <w:sz w:val="26"/>
          <w:szCs w:val="26"/>
        </w:rPr>
        <w:t xml:space="preserve">, из которой усматривается, что </w:t>
      </w:r>
      <w:r>
        <w:rPr>
          <w:rFonts w:ascii="Times New Roman" w:hAnsi="Times New Roman" w:cs="Times New Roman"/>
          <w:sz w:val="26"/>
          <w:szCs w:val="26"/>
        </w:rPr>
        <w:t>генеральным директором общества</w:t>
      </w:r>
      <w:r w:rsidRPr="00CF489C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Pr="004402CC">
        <w:rPr>
          <w:rFonts w:ascii="Times New Roman" w:hAnsi="Times New Roman" w:cs="Times New Roman"/>
          <w:sz w:val="26"/>
          <w:szCs w:val="26"/>
        </w:rPr>
        <w:t>Володкин Н.В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2071B" w:rsidRPr="00CF489C" w:rsidP="00120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12071B" w:rsidRPr="00CF489C" w:rsidP="00120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2071B" w:rsidRPr="00CF489C" w:rsidP="00120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4402CC">
        <w:rPr>
          <w:rFonts w:ascii="Times New Roman" w:hAnsi="Times New Roman" w:cs="Times New Roman"/>
          <w:sz w:val="26"/>
          <w:szCs w:val="26"/>
        </w:rPr>
        <w:t>Володкин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402CC">
        <w:rPr>
          <w:rFonts w:ascii="Times New Roman" w:hAnsi="Times New Roman" w:cs="Times New Roman"/>
          <w:sz w:val="26"/>
          <w:szCs w:val="26"/>
        </w:rPr>
        <w:t xml:space="preserve"> Н.В</w:t>
      </w:r>
      <w:r w:rsidRPr="00CF489C">
        <w:rPr>
          <w:rFonts w:ascii="Times New Roman" w:hAnsi="Times New Roman" w:cs="Times New Roman"/>
          <w:sz w:val="26"/>
          <w:szCs w:val="26"/>
        </w:rPr>
        <w:t>. правильно квалифицированы по ст. 15.5 КоАП РФ.</w:t>
      </w:r>
    </w:p>
    <w:p w:rsidR="0012071B" w:rsidRPr="00CF489C" w:rsidP="00120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12071B" w:rsidRPr="00E81735" w:rsidP="00120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1735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отсутствие смягчающих и отягчающих административную ответственность обстоятельств, предусмотренных ст. 4.2, ст. 4.3 КоАП РФ, и в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12071B" w:rsidRPr="00CF489C" w:rsidP="00120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1735">
        <w:rPr>
          <w:rFonts w:ascii="Times New Roman" w:hAnsi="Times New Roman" w:cs="Times New Roman"/>
          <w:sz w:val="26"/>
          <w:szCs w:val="26"/>
        </w:rPr>
        <w:t>Руководствуясь ст.ст.15.5, 29.10, 29.11 КоАП РФ, мировой судья</w:t>
      </w:r>
      <w:r w:rsidRPr="00CF489C">
        <w:rPr>
          <w:rFonts w:ascii="Times New Roman" w:hAnsi="Times New Roman" w:cs="Times New Roman"/>
          <w:sz w:val="26"/>
          <w:szCs w:val="26"/>
        </w:rPr>
        <w:t>,</w:t>
      </w:r>
    </w:p>
    <w:p w:rsidR="0012071B" w:rsidRPr="00CF489C" w:rsidP="00120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2071B" w:rsidRPr="00CF489C" w:rsidP="001207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Pr="00CF489C">
        <w:rPr>
          <w:rFonts w:ascii="Times New Roman" w:hAnsi="Times New Roman" w:cs="Times New Roman"/>
          <w:sz w:val="26"/>
          <w:szCs w:val="26"/>
        </w:rPr>
        <w:t>ПОСТАНОВИЛ:</w:t>
      </w:r>
    </w:p>
    <w:p w:rsidR="0012071B" w:rsidRPr="00CF489C" w:rsidP="00120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2071B" w:rsidRPr="00E81735" w:rsidP="00120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02CC">
        <w:rPr>
          <w:rFonts w:ascii="Times New Roman" w:hAnsi="Times New Roman" w:cs="Times New Roman"/>
          <w:sz w:val="26"/>
          <w:szCs w:val="26"/>
        </w:rPr>
        <w:t xml:space="preserve">Володкина Николая Владимировича </w:t>
      </w:r>
      <w:r w:rsidRPr="00CF489C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E81735">
        <w:rPr>
          <w:rFonts w:ascii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статьей 15.5 КоАП РФ, и назначить ему наказание в виде предупреждения.</w:t>
      </w:r>
    </w:p>
    <w:p w:rsidR="0012071B" w:rsidRPr="00CF489C" w:rsidP="00120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1735">
        <w:rPr>
          <w:rFonts w:ascii="Times New Roman" w:hAnsi="Times New Roman" w:cs="Times New Roman"/>
          <w:sz w:val="26"/>
          <w:szCs w:val="26"/>
        </w:rPr>
        <w:t>Постановление может быть обжаловано и опротестовано в Когалымский городской суд Ханты-Мансийского автономного округа – Югры в течение 10 суток со дня вручения или получения копии постановления</w:t>
      </w:r>
      <w:r w:rsidRPr="00CF489C">
        <w:rPr>
          <w:rFonts w:ascii="Times New Roman" w:hAnsi="Times New Roman" w:cs="Times New Roman"/>
          <w:sz w:val="26"/>
          <w:szCs w:val="26"/>
        </w:rPr>
        <w:t xml:space="preserve">.          </w:t>
      </w:r>
    </w:p>
    <w:p w:rsidR="0012071B" w:rsidRPr="00CF489C" w:rsidP="001207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489C">
        <w:rPr>
          <w:rFonts w:ascii="Times New Roman" w:hAnsi="Times New Roman" w:cs="Times New Roman"/>
          <w:b/>
          <w:sz w:val="26"/>
          <w:szCs w:val="26"/>
        </w:rPr>
        <w:tab/>
      </w:r>
    </w:p>
    <w:p w:rsidR="0012071B" w:rsidP="00120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F489C">
        <w:rPr>
          <w:rFonts w:ascii="Times New Roman" w:hAnsi="Times New Roman" w:cs="Times New Roman"/>
          <w:sz w:val="26"/>
          <w:szCs w:val="26"/>
        </w:rPr>
        <w:t xml:space="preserve">Мировой судья            </w:t>
      </w:r>
      <w:r>
        <w:rPr>
          <w:rFonts w:ascii="Times New Roman" w:hAnsi="Times New Roman" w:cs="Times New Roman"/>
          <w:sz w:val="26"/>
          <w:szCs w:val="26"/>
        </w:rPr>
        <w:t>подпись</w:t>
      </w:r>
      <w:r w:rsidRPr="00CF489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Н.В. Олькова</w:t>
      </w:r>
      <w:r w:rsidRPr="00CF48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071B" w:rsidP="00120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2071B" w:rsidP="00120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2071B" w:rsidP="00120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2071B" w:rsidP="00120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2071B" w:rsidP="00120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2071B" w:rsidP="00120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2071B" w:rsidP="00120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B5B94" w:rsidP="001207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071B" w:rsidP="00120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2071B" w:rsidP="001207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подлинник на</w:t>
      </w:r>
      <w:r w:rsidR="005B5B94">
        <w:rPr>
          <w:rFonts w:ascii="Times New Roman" w:hAnsi="Times New Roman" w:cs="Times New Roman"/>
          <w:sz w:val="26"/>
          <w:szCs w:val="26"/>
        </w:rPr>
        <w:t>ходится в материалах дела №5-416</w:t>
      </w:r>
      <w:r>
        <w:rPr>
          <w:rFonts w:ascii="Times New Roman" w:hAnsi="Times New Roman" w:cs="Times New Roman"/>
          <w:sz w:val="26"/>
          <w:szCs w:val="26"/>
        </w:rPr>
        <w:t>-1701/2025</w:t>
      </w:r>
    </w:p>
    <w:p w:rsidR="0012071B" w:rsidP="00120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2071B" w:rsidP="00120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2071B" w:rsidP="00120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2071B" w:rsidP="00120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5175A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EE6BD5">
      <w:footerReference w:type="default" r:id="rId6"/>
      <w:pgSz w:w="11906" w:h="16838"/>
      <w:pgMar w:top="567" w:right="849" w:bottom="709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9562693"/>
      <w:docPartObj>
        <w:docPartGallery w:val="Page Numbers (Bottom of Page)"/>
        <w:docPartUnique/>
      </w:docPartObj>
    </w:sdtPr>
    <w:sdtContent>
      <w:p w:rsidR="005B5B94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5B9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D88"/>
    <w:rsid w:val="0005175A"/>
    <w:rsid w:val="00071876"/>
    <w:rsid w:val="000760DC"/>
    <w:rsid w:val="000855F0"/>
    <w:rsid w:val="000856DA"/>
    <w:rsid w:val="000A3416"/>
    <w:rsid w:val="000C60A0"/>
    <w:rsid w:val="000D5DFB"/>
    <w:rsid w:val="000E013B"/>
    <w:rsid w:val="000E31B8"/>
    <w:rsid w:val="000F11B7"/>
    <w:rsid w:val="000F5C94"/>
    <w:rsid w:val="0010553B"/>
    <w:rsid w:val="00105B77"/>
    <w:rsid w:val="001113B9"/>
    <w:rsid w:val="00111938"/>
    <w:rsid w:val="001175AF"/>
    <w:rsid w:val="0012071B"/>
    <w:rsid w:val="00122674"/>
    <w:rsid w:val="001245EF"/>
    <w:rsid w:val="00137346"/>
    <w:rsid w:val="001737F0"/>
    <w:rsid w:val="0018445A"/>
    <w:rsid w:val="001B7314"/>
    <w:rsid w:val="001D7273"/>
    <w:rsid w:val="001E17A0"/>
    <w:rsid w:val="001E2669"/>
    <w:rsid w:val="001E3926"/>
    <w:rsid w:val="00202A31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88A"/>
    <w:rsid w:val="002E53EC"/>
    <w:rsid w:val="002E54C7"/>
    <w:rsid w:val="002F0D1E"/>
    <w:rsid w:val="002F290C"/>
    <w:rsid w:val="002F641F"/>
    <w:rsid w:val="002F7668"/>
    <w:rsid w:val="00322FE6"/>
    <w:rsid w:val="00337BC8"/>
    <w:rsid w:val="00352768"/>
    <w:rsid w:val="00365FF8"/>
    <w:rsid w:val="00392323"/>
    <w:rsid w:val="00392797"/>
    <w:rsid w:val="003A129D"/>
    <w:rsid w:val="003B0477"/>
    <w:rsid w:val="003B331C"/>
    <w:rsid w:val="003C2AC8"/>
    <w:rsid w:val="003C70F3"/>
    <w:rsid w:val="003F71DD"/>
    <w:rsid w:val="00406A22"/>
    <w:rsid w:val="00417042"/>
    <w:rsid w:val="00434F73"/>
    <w:rsid w:val="004402CC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6F57"/>
    <w:rsid w:val="00547CFE"/>
    <w:rsid w:val="00550284"/>
    <w:rsid w:val="00560F2A"/>
    <w:rsid w:val="00563DE6"/>
    <w:rsid w:val="00567AFE"/>
    <w:rsid w:val="00592F20"/>
    <w:rsid w:val="005A798C"/>
    <w:rsid w:val="005B5B94"/>
    <w:rsid w:val="005D5131"/>
    <w:rsid w:val="005D75E9"/>
    <w:rsid w:val="0060082C"/>
    <w:rsid w:val="00604D29"/>
    <w:rsid w:val="006206FD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1A0E"/>
    <w:rsid w:val="00715BF9"/>
    <w:rsid w:val="00743246"/>
    <w:rsid w:val="00754A60"/>
    <w:rsid w:val="00755A74"/>
    <w:rsid w:val="0076296E"/>
    <w:rsid w:val="00785BB3"/>
    <w:rsid w:val="0079244B"/>
    <w:rsid w:val="007E5528"/>
    <w:rsid w:val="00800AF8"/>
    <w:rsid w:val="008163F4"/>
    <w:rsid w:val="008314C2"/>
    <w:rsid w:val="00837D70"/>
    <w:rsid w:val="00850B76"/>
    <w:rsid w:val="00851153"/>
    <w:rsid w:val="00855680"/>
    <w:rsid w:val="008624E7"/>
    <w:rsid w:val="008942D2"/>
    <w:rsid w:val="00900E37"/>
    <w:rsid w:val="00912ED5"/>
    <w:rsid w:val="00933987"/>
    <w:rsid w:val="00937520"/>
    <w:rsid w:val="00942BC2"/>
    <w:rsid w:val="0094540A"/>
    <w:rsid w:val="00946542"/>
    <w:rsid w:val="00953B6A"/>
    <w:rsid w:val="009701A8"/>
    <w:rsid w:val="00984324"/>
    <w:rsid w:val="00990BC7"/>
    <w:rsid w:val="00990D6A"/>
    <w:rsid w:val="00992BAE"/>
    <w:rsid w:val="00993018"/>
    <w:rsid w:val="009B4B43"/>
    <w:rsid w:val="009D06E6"/>
    <w:rsid w:val="009F0913"/>
    <w:rsid w:val="009F146A"/>
    <w:rsid w:val="009F21BF"/>
    <w:rsid w:val="00A10404"/>
    <w:rsid w:val="00A14389"/>
    <w:rsid w:val="00A1596B"/>
    <w:rsid w:val="00A274BF"/>
    <w:rsid w:val="00A372D9"/>
    <w:rsid w:val="00A62DB6"/>
    <w:rsid w:val="00A818C3"/>
    <w:rsid w:val="00A940DA"/>
    <w:rsid w:val="00AB798D"/>
    <w:rsid w:val="00AC41BB"/>
    <w:rsid w:val="00AE40FA"/>
    <w:rsid w:val="00AE5C57"/>
    <w:rsid w:val="00AE640C"/>
    <w:rsid w:val="00B119F8"/>
    <w:rsid w:val="00B13BE6"/>
    <w:rsid w:val="00B206FB"/>
    <w:rsid w:val="00B20D7C"/>
    <w:rsid w:val="00B4563E"/>
    <w:rsid w:val="00B53FB8"/>
    <w:rsid w:val="00B63E90"/>
    <w:rsid w:val="00B82CE8"/>
    <w:rsid w:val="00B84632"/>
    <w:rsid w:val="00B939E7"/>
    <w:rsid w:val="00BB2710"/>
    <w:rsid w:val="00BC6326"/>
    <w:rsid w:val="00BE5A22"/>
    <w:rsid w:val="00BE7926"/>
    <w:rsid w:val="00BF1BDF"/>
    <w:rsid w:val="00BF4466"/>
    <w:rsid w:val="00C577A0"/>
    <w:rsid w:val="00C77226"/>
    <w:rsid w:val="00C948B3"/>
    <w:rsid w:val="00CB0170"/>
    <w:rsid w:val="00CC2433"/>
    <w:rsid w:val="00CC42D9"/>
    <w:rsid w:val="00CD1881"/>
    <w:rsid w:val="00CE5947"/>
    <w:rsid w:val="00CF3D10"/>
    <w:rsid w:val="00CF489C"/>
    <w:rsid w:val="00CF4CC0"/>
    <w:rsid w:val="00D1184E"/>
    <w:rsid w:val="00D2219B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7C4D"/>
    <w:rsid w:val="00E25AD0"/>
    <w:rsid w:val="00E46E0C"/>
    <w:rsid w:val="00E778D7"/>
    <w:rsid w:val="00E81735"/>
    <w:rsid w:val="00EA6C80"/>
    <w:rsid w:val="00EB0978"/>
    <w:rsid w:val="00EB1DA1"/>
    <w:rsid w:val="00EB40DB"/>
    <w:rsid w:val="00EB65EA"/>
    <w:rsid w:val="00EC3545"/>
    <w:rsid w:val="00EC3EB7"/>
    <w:rsid w:val="00EC6D8C"/>
    <w:rsid w:val="00EE6BD5"/>
    <w:rsid w:val="00EF5724"/>
    <w:rsid w:val="00EF5B1F"/>
    <w:rsid w:val="00F20BA3"/>
    <w:rsid w:val="00F211D6"/>
    <w:rsid w:val="00F2370A"/>
    <w:rsid w:val="00F32E34"/>
    <w:rsid w:val="00F36A04"/>
    <w:rsid w:val="00F4523A"/>
    <w:rsid w:val="00F53F3D"/>
    <w:rsid w:val="00F56D76"/>
    <w:rsid w:val="00F62BA9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8CB3F61-DE9D-4681-9DE4-9383AA5C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C35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34661/24bb8bf1dfbfa0b5e3c8f99e0ccf1c2980a4c2a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DB328-B08E-42E6-8B27-F0F962FFC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